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FB695" w14:textId="02541C63" w:rsidR="001668B5" w:rsidRDefault="001668B5" w:rsidP="001668B5">
      <w:pPr>
        <w:pStyle w:val="Heading1"/>
        <w:jc w:val="center"/>
        <w:rPr>
          <w:sz w:val="40"/>
          <w:shd w:val="clear" w:color="auto" w:fill="FAFCFC"/>
          <w:lang w:val="en-US"/>
        </w:rPr>
      </w:pPr>
      <w:r w:rsidRPr="001668B5">
        <w:rPr>
          <w:sz w:val="40"/>
          <w:shd w:val="clear" w:color="auto" w:fill="FAFCFC"/>
          <w:lang w:val="en-US"/>
        </w:rPr>
        <w:t>Course Curriculum – GDPR Lead Implementer</w:t>
      </w:r>
    </w:p>
    <w:p w14:paraId="6FD1AE8B" w14:textId="77777777" w:rsidR="001668B5" w:rsidRPr="001668B5" w:rsidRDefault="001668B5" w:rsidP="001668B5">
      <w:pPr>
        <w:rPr>
          <w:lang w:val="en-US"/>
        </w:rPr>
      </w:pPr>
      <w:bookmarkStart w:id="0" w:name="_GoBack"/>
      <w:bookmarkEnd w:id="0"/>
    </w:p>
    <w:p w14:paraId="462C5C74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Short history of privacy legislation &amp; GDPR</w:t>
      </w:r>
    </w:p>
    <w:p w14:paraId="2EE39E64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Key Terms:</w:t>
      </w:r>
    </w:p>
    <w:p w14:paraId="6D402A68" w14:textId="77777777" w:rsidR="001668B5" w:rsidRPr="001668B5" w:rsidRDefault="001668B5" w:rsidP="001668B5">
      <w:pPr>
        <w:numPr>
          <w:ilvl w:val="1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Data Subject</w:t>
      </w:r>
    </w:p>
    <w:p w14:paraId="51A7CDF1" w14:textId="77777777" w:rsidR="001668B5" w:rsidRPr="001668B5" w:rsidRDefault="001668B5" w:rsidP="001668B5">
      <w:pPr>
        <w:numPr>
          <w:ilvl w:val="1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Privacy Data</w:t>
      </w:r>
    </w:p>
    <w:p w14:paraId="2D9481A0" w14:textId="77777777" w:rsidR="001668B5" w:rsidRPr="001668B5" w:rsidRDefault="001668B5" w:rsidP="001668B5">
      <w:pPr>
        <w:numPr>
          <w:ilvl w:val="1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Controller</w:t>
      </w:r>
    </w:p>
    <w:p w14:paraId="353DA042" w14:textId="77777777" w:rsidR="001668B5" w:rsidRPr="001668B5" w:rsidRDefault="001668B5" w:rsidP="001668B5">
      <w:pPr>
        <w:numPr>
          <w:ilvl w:val="1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Processor</w:t>
      </w:r>
    </w:p>
    <w:p w14:paraId="1839C23F" w14:textId="77777777" w:rsidR="001668B5" w:rsidRPr="001668B5" w:rsidRDefault="001668B5" w:rsidP="001668B5">
      <w:pPr>
        <w:numPr>
          <w:ilvl w:val="1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Privacy Policy</w:t>
      </w:r>
    </w:p>
    <w:p w14:paraId="7ADD9C30" w14:textId="77777777" w:rsidR="001668B5" w:rsidRPr="001668B5" w:rsidRDefault="001668B5" w:rsidP="001668B5">
      <w:pPr>
        <w:numPr>
          <w:ilvl w:val="1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Privacy Notice</w:t>
      </w:r>
    </w:p>
    <w:p w14:paraId="22BDCB36" w14:textId="77777777" w:rsidR="001668B5" w:rsidRPr="001668B5" w:rsidRDefault="001668B5" w:rsidP="001668B5">
      <w:pPr>
        <w:numPr>
          <w:ilvl w:val="1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Consent</w:t>
      </w:r>
    </w:p>
    <w:p w14:paraId="66298E23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Applicability of GDPR (Article 1, 2, and 3)</w:t>
      </w:r>
    </w:p>
    <w:p w14:paraId="633EC568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GDPR Principles (Article 5)</w:t>
      </w:r>
    </w:p>
    <w:p w14:paraId="7A2807CF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Understanding Data Subject Rights</w:t>
      </w:r>
    </w:p>
    <w:p w14:paraId="6CC09904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Drafting a Privacy Policy as per GDPR Requirements</w:t>
      </w:r>
    </w:p>
    <w:p w14:paraId="33BB225E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Customer Consent as per GDPR Requirements</w:t>
      </w:r>
    </w:p>
    <w:p w14:paraId="2D2249FD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Preparing an Inventory of Processing Activities (Article 30)</w:t>
      </w:r>
    </w:p>
    <w:p w14:paraId="177D4096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Conducting a Data Protection Impact Assessment (DPIA) (Article 35)</w:t>
      </w:r>
    </w:p>
    <w:p w14:paraId="3B236D85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Role of the Data Protection Officer (DPO) (Articles 37, 38, and 39)</w:t>
      </w:r>
    </w:p>
    <w:p w14:paraId="592D558A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Data Protection by Design and Default (Article 25)</w:t>
      </w:r>
    </w:p>
    <w:p w14:paraId="3B378140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GDPR Fines &amp; Penalties (Article 83)</w:t>
      </w:r>
    </w:p>
    <w:p w14:paraId="5B66403A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Data Breach Notifications (Articles 34 &amp; 35)</w:t>
      </w:r>
    </w:p>
    <w:p w14:paraId="7CBAD1F3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Data Transfer Requirements (Articles 44, 45, and 46)</w:t>
      </w:r>
    </w:p>
    <w:p w14:paraId="26155229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Overview of tools for data mapping and inventory</w:t>
      </w:r>
    </w:p>
    <w:p w14:paraId="1AFDC48A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Privacy-enhancing technologies</w:t>
      </w:r>
    </w:p>
    <w:p w14:paraId="1469AD37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Role of automation in GDPR compliance</w:t>
      </w:r>
    </w:p>
    <w:p w14:paraId="3526CA9B" w14:textId="77777777" w:rsidR="001668B5" w:rsidRPr="001668B5" w:rsidRDefault="001668B5" w:rsidP="001668B5">
      <w:pPr>
        <w:numPr>
          <w:ilvl w:val="0"/>
          <w:numId w:val="2"/>
        </w:numPr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</w:pPr>
      <w:r w:rsidRPr="001668B5">
        <w:rPr>
          <w:rFonts w:ascii="Arial" w:hAnsi="Arial" w:cs="Arial"/>
          <w:bCs/>
          <w:color w:val="333333"/>
          <w:sz w:val="27"/>
          <w:szCs w:val="27"/>
          <w:shd w:val="clear" w:color="auto" w:fill="FAFCFC"/>
          <w:lang w:val="en-US"/>
        </w:rPr>
        <w:t>Conducting internal GDPR audits with ISO 27701</w:t>
      </w:r>
    </w:p>
    <w:p w14:paraId="7ED2304C" w14:textId="77777777" w:rsidR="00931F76" w:rsidRPr="001668B5" w:rsidRDefault="00931F76" w:rsidP="001668B5"/>
    <w:sectPr w:rsidR="00931F76" w:rsidRPr="00166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28EC" w14:textId="77777777" w:rsidR="009D087C" w:rsidRDefault="009D087C" w:rsidP="009F6989">
      <w:pPr>
        <w:spacing w:after="0" w:line="240" w:lineRule="auto"/>
      </w:pPr>
      <w:r>
        <w:separator/>
      </w:r>
    </w:p>
  </w:endnote>
  <w:endnote w:type="continuationSeparator" w:id="0">
    <w:p w14:paraId="4399D463" w14:textId="77777777" w:rsidR="009D087C" w:rsidRDefault="009D087C" w:rsidP="009F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848EF" w14:textId="77777777" w:rsidR="009D087C" w:rsidRDefault="009D087C" w:rsidP="009F6989">
      <w:pPr>
        <w:spacing w:after="0" w:line="240" w:lineRule="auto"/>
      </w:pPr>
      <w:r>
        <w:separator/>
      </w:r>
    </w:p>
  </w:footnote>
  <w:footnote w:type="continuationSeparator" w:id="0">
    <w:p w14:paraId="40B8956E" w14:textId="77777777" w:rsidR="009D087C" w:rsidRDefault="009D087C" w:rsidP="009F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5C3C"/>
    <w:multiLevelType w:val="hybridMultilevel"/>
    <w:tmpl w:val="98463D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79D1"/>
    <w:multiLevelType w:val="multilevel"/>
    <w:tmpl w:val="2E5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76"/>
    <w:rsid w:val="00030C21"/>
    <w:rsid w:val="001668B5"/>
    <w:rsid w:val="001745A2"/>
    <w:rsid w:val="00315A6F"/>
    <w:rsid w:val="005B3565"/>
    <w:rsid w:val="00602CFE"/>
    <w:rsid w:val="00794607"/>
    <w:rsid w:val="00931F76"/>
    <w:rsid w:val="009D087C"/>
    <w:rsid w:val="009F6989"/>
    <w:rsid w:val="00A86702"/>
    <w:rsid w:val="00B3647A"/>
    <w:rsid w:val="00CE719F"/>
    <w:rsid w:val="00D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B8A45"/>
  <w15:chartTrackingRefBased/>
  <w15:docId w15:val="{C0C9CF04-3EE7-44DD-A66B-BA8E6E2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I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89"/>
    <w:rPr>
      <w:rFonts w:eastAsiaTheme="minorHAnsi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9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8"/>
      <w:lang w:val="en-IN" w:eastAsia="zh-CN" w:bidi="th-TH"/>
    </w:rPr>
  </w:style>
  <w:style w:type="character" w:customStyle="1" w:styleId="HeaderChar">
    <w:name w:val="Header Char"/>
    <w:basedOn w:val="DefaultParagraphFont"/>
    <w:link w:val="Header"/>
    <w:uiPriority w:val="99"/>
    <w:rsid w:val="009F6989"/>
  </w:style>
  <w:style w:type="paragraph" w:styleId="Footer">
    <w:name w:val="footer"/>
    <w:basedOn w:val="Normal"/>
    <w:link w:val="FooterChar"/>
    <w:uiPriority w:val="99"/>
    <w:unhideWhenUsed/>
    <w:rsid w:val="009F69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8"/>
      <w:lang w:val="en-IN" w:eastAsia="zh-CN" w:bidi="th-TH"/>
    </w:rPr>
  </w:style>
  <w:style w:type="character" w:customStyle="1" w:styleId="FooterChar">
    <w:name w:val="Footer Char"/>
    <w:basedOn w:val="DefaultParagraphFont"/>
    <w:link w:val="Footer"/>
    <w:uiPriority w:val="99"/>
    <w:rsid w:val="009F6989"/>
  </w:style>
  <w:style w:type="table" w:styleId="TableGrid">
    <w:name w:val="Table Grid"/>
    <w:basedOn w:val="TableNormal"/>
    <w:uiPriority w:val="39"/>
    <w:rsid w:val="009F6989"/>
    <w:pPr>
      <w:spacing w:after="0" w:line="240" w:lineRule="auto"/>
    </w:pPr>
    <w:rPr>
      <w:rFonts w:eastAsiaTheme="minorHAnsi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6989"/>
    <w:rPr>
      <w:b/>
      <w:bCs/>
    </w:rPr>
  </w:style>
  <w:style w:type="paragraph" w:styleId="ListParagraph">
    <w:name w:val="List Paragraph"/>
    <w:basedOn w:val="Normal"/>
    <w:uiPriority w:val="34"/>
    <w:qFormat/>
    <w:rsid w:val="00B364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68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Hemang Doshi</dc:creator>
  <cp:keywords/>
  <dc:description/>
  <cp:lastModifiedBy>DELL</cp:lastModifiedBy>
  <cp:revision>4</cp:revision>
  <dcterms:created xsi:type="dcterms:W3CDTF">2024-09-20T12:13:00Z</dcterms:created>
  <dcterms:modified xsi:type="dcterms:W3CDTF">2025-04-01T05:56:00Z</dcterms:modified>
</cp:coreProperties>
</file>